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1418"/>
      </w:tblGrid>
      <w:tr w:rsidR="00B668BA" w:rsidRPr="000B0D36">
        <w:tc>
          <w:tcPr>
            <w:tcW w:w="8613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rFonts w:ascii="Times New Roman Cyr"/>
                <w:b/>
                <w:sz w:val="32"/>
                <w:lang w:val="en-US"/>
              </w:rPr>
            </w:pPr>
            <w:r w:rsidRPr="000B0D36">
              <w:rPr>
                <w:rFonts w:ascii="Times New Roman Cyr"/>
                <w:b/>
                <w:sz w:val="32"/>
                <w:lang w:val="en-US"/>
              </w:rPr>
              <w:t xml:space="preserve">Capital repair with reconstruction of roof of the National Centre of Judicial Expertise, </w:t>
            </w:r>
          </w:p>
          <w:p w:rsidR="00B668BA" w:rsidRPr="000B0D36" w:rsidRDefault="000B0D36">
            <w:pPr>
              <w:jc w:val="center"/>
              <w:rPr>
                <w:b/>
                <w:sz w:val="32"/>
                <w:lang w:val="en-US"/>
              </w:rPr>
            </w:pPr>
            <w:proofErr w:type="gramStart"/>
            <w:r w:rsidRPr="000B0D36">
              <w:rPr>
                <w:rFonts w:ascii="Times New Roman Cyr"/>
                <w:b/>
                <w:sz w:val="32"/>
                <w:lang w:val="en-US"/>
              </w:rPr>
              <w:t>located</w:t>
            </w:r>
            <w:proofErr w:type="gramEnd"/>
            <w:r w:rsidRPr="000B0D36">
              <w:rPr>
                <w:rFonts w:ascii="Times New Roman Cyr"/>
                <w:b/>
                <w:sz w:val="32"/>
                <w:lang w:val="en-US"/>
              </w:rPr>
              <w:t xml:space="preserve"> at 2 M. </w:t>
            </w:r>
            <w:proofErr w:type="spellStart"/>
            <w:r w:rsidRPr="000B0D36">
              <w:rPr>
                <w:rFonts w:ascii="Times New Roman Cyr"/>
                <w:b/>
                <w:sz w:val="32"/>
                <w:lang w:val="en-US"/>
              </w:rPr>
              <w:t>Cibotari</w:t>
            </w:r>
            <w:proofErr w:type="spellEnd"/>
            <w:r w:rsidRPr="000B0D36">
              <w:rPr>
                <w:rFonts w:ascii="Times New Roman Cyr"/>
                <w:b/>
                <w:sz w:val="32"/>
                <w:lang w:val="en-US"/>
              </w:rPr>
              <w:t xml:space="preserve"> Str. 2, Chisinau</w:t>
            </w:r>
            <w:r w:rsidRPr="000B0D36">
              <w:rPr>
                <w:b/>
                <w:sz w:val="32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668BA" w:rsidRPr="000B0D36" w:rsidRDefault="000B0D36">
            <w:pPr>
              <w:jc w:val="right"/>
              <w:rPr>
                <w:sz w:val="22"/>
                <w:lang w:val="en-US"/>
              </w:rPr>
            </w:pPr>
            <w:r w:rsidRPr="000B0D36">
              <w:rPr>
                <w:sz w:val="22"/>
                <w:lang w:val="en-US"/>
              </w:rPr>
              <w:t>Form No.1</w:t>
            </w:r>
          </w:p>
          <w:p w:rsidR="00B668BA" w:rsidRPr="000B0D36" w:rsidRDefault="000B0D36">
            <w:pPr>
              <w:jc w:val="right"/>
              <w:rPr>
                <w:sz w:val="16"/>
                <w:lang w:val="en-US"/>
              </w:rPr>
            </w:pPr>
            <w:r w:rsidRPr="000B0D36">
              <w:rPr>
                <w:sz w:val="16"/>
                <w:lang w:val="en-US"/>
              </w:rPr>
              <w:t>WinCmeta2000</w:t>
            </w:r>
          </w:p>
        </w:tc>
      </w:tr>
      <w:tr w:rsidR="00B668BA" w:rsidRPr="000B0D36">
        <w:tc>
          <w:tcPr>
            <w:tcW w:w="86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r w:rsidRPr="000B0D36">
              <w:rPr>
                <w:lang w:val="en-US"/>
              </w:rPr>
              <w:t>(</w:t>
            </w:r>
            <w:proofErr w:type="gramStart"/>
            <w:r w:rsidRPr="000B0D36">
              <w:rPr>
                <w:lang w:val="en-US"/>
              </w:rPr>
              <w:t>name</w:t>
            </w:r>
            <w:proofErr w:type="gramEnd"/>
            <w:r w:rsidRPr="000B0D36">
              <w:rPr>
                <w:lang w:val="en-US"/>
              </w:rPr>
              <w:t xml:space="preserve">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668BA" w:rsidRPr="000B0D36" w:rsidRDefault="00B668BA">
            <w:pPr>
              <w:jc w:val="center"/>
              <w:rPr>
                <w:lang w:val="en-US"/>
              </w:rPr>
            </w:pPr>
          </w:p>
        </w:tc>
      </w:tr>
    </w:tbl>
    <w:p w:rsidR="00B668BA" w:rsidRPr="000B0D36" w:rsidRDefault="00B668BA">
      <w:pPr>
        <w:rPr>
          <w:lang w:val="en-US"/>
        </w:rPr>
      </w:pPr>
    </w:p>
    <w:p w:rsidR="00B668BA" w:rsidRPr="000B0D36" w:rsidRDefault="000B0D36">
      <w:pPr>
        <w:jc w:val="center"/>
        <w:rPr>
          <w:sz w:val="24"/>
          <w:lang w:val="en-US"/>
        </w:rPr>
      </w:pPr>
      <w:r>
        <w:rPr>
          <w:b/>
          <w:sz w:val="40"/>
          <w:lang w:val="en-US"/>
        </w:rPr>
        <w:t>Bill of Quantities</w:t>
      </w:r>
      <w:r w:rsidRPr="000B0D36">
        <w:rPr>
          <w:b/>
          <w:sz w:val="40"/>
          <w:lang w:val="en-US"/>
        </w:rPr>
        <w:t xml:space="preserve"> № 8.1</w:t>
      </w:r>
    </w:p>
    <w:p w:rsidR="00B668BA" w:rsidRPr="000B0D36" w:rsidRDefault="000B0D36">
      <w:pPr>
        <w:jc w:val="center"/>
        <w:rPr>
          <w:b/>
          <w:sz w:val="28"/>
          <w:lang w:val="en-US"/>
        </w:rPr>
      </w:pPr>
      <w:r w:rsidRPr="000B0D36">
        <w:rPr>
          <w:b/>
          <w:sz w:val="28"/>
          <w:lang w:val="en-US"/>
        </w:rPr>
        <w:t>Heating</w:t>
      </w:r>
    </w:p>
    <w:p w:rsidR="00B668BA" w:rsidRPr="000B0D36" w:rsidRDefault="000B0D36">
      <w:pPr>
        <w:jc w:val="center"/>
        <w:rPr>
          <w:rFonts w:ascii="Times New Roman CE"/>
          <w:lang w:val="en-US"/>
        </w:rPr>
      </w:pPr>
      <w:r w:rsidRPr="000B0D36">
        <w:rPr>
          <w:rFonts w:ascii="Times New Roman CE"/>
          <w:lang w:val="en-US"/>
        </w:rPr>
        <w:t>(</w:t>
      </w:r>
      <w:proofErr w:type="gramStart"/>
      <w:r>
        <w:rPr>
          <w:rFonts w:ascii="Times New Roman CE"/>
          <w:lang w:val="en-US"/>
        </w:rPr>
        <w:t>name</w:t>
      </w:r>
      <w:proofErr w:type="gramEnd"/>
      <w:r>
        <w:rPr>
          <w:rFonts w:ascii="Times New Roman CE"/>
          <w:lang w:val="en-US"/>
        </w:rPr>
        <w:t xml:space="preserve"> of works</w:t>
      </w:r>
      <w:r w:rsidRPr="000B0D36">
        <w:rPr>
          <w:rFonts w:ascii="Times New Roman CE"/>
          <w:lang w:val="en-US"/>
        </w:rPr>
        <w:t>)</w:t>
      </w:r>
    </w:p>
    <w:p w:rsidR="00B668BA" w:rsidRPr="000B0D36" w:rsidRDefault="00B668BA">
      <w:pPr>
        <w:jc w:val="center"/>
        <w:rPr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095"/>
        <w:gridCol w:w="1134"/>
        <w:gridCol w:w="1134"/>
      </w:tblGrid>
      <w:tr w:rsidR="00B668BA" w:rsidRPr="000B0D36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B668BA" w:rsidRPr="000B0D36" w:rsidRDefault="000B0D36">
            <w:pPr>
              <w:tabs>
                <w:tab w:val="left" w:pos="4820"/>
              </w:tabs>
              <w:ind w:right="-108"/>
              <w:jc w:val="center"/>
              <w:rPr>
                <w:lang w:val="en-US"/>
              </w:rPr>
            </w:pPr>
            <w:r w:rsidRPr="000B0D36">
              <w:rPr>
                <w:lang w:val="en-US"/>
              </w:rPr>
              <w:t>№</w:t>
            </w:r>
          </w:p>
          <w:p w:rsidR="00B668BA" w:rsidRPr="000B0D36" w:rsidRDefault="000B0D36">
            <w:pPr>
              <w:tabs>
                <w:tab w:val="left" w:pos="4820"/>
              </w:tabs>
              <w:ind w:right="-108"/>
              <w:jc w:val="center"/>
              <w:rPr>
                <w:lang w:val="en-US"/>
              </w:rPr>
            </w:pPr>
            <w:r w:rsidRPr="000B0D36">
              <w:rPr>
                <w:lang w:val="en-US"/>
              </w:rPr>
              <w:t xml:space="preserve"> </w:t>
            </w:r>
            <w:proofErr w:type="spellStart"/>
            <w:proofErr w:type="gramStart"/>
            <w:r w:rsidRPr="000B0D36">
              <w:rPr>
                <w:lang w:val="en-US"/>
              </w:rPr>
              <w:t>crt</w:t>
            </w:r>
            <w:proofErr w:type="spellEnd"/>
            <w:proofErr w:type="gramEnd"/>
            <w:r w:rsidRPr="000B0D36">
              <w:rPr>
                <w:lang w:val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B668BA" w:rsidRPr="000B0D36" w:rsidRDefault="000B0D36">
            <w:pPr>
              <w:tabs>
                <w:tab w:val="left" w:pos="4820"/>
              </w:tabs>
              <w:ind w:left="-120" w:right="-108"/>
              <w:jc w:val="center"/>
              <w:rPr>
                <w:lang w:val="en-US"/>
              </w:rPr>
            </w:pPr>
            <w:r w:rsidRPr="000B0D36">
              <w:rPr>
                <w:lang w:val="en-US"/>
              </w:rPr>
              <w:t>Symbol of rules, resource code</w:t>
            </w:r>
          </w:p>
        </w:tc>
        <w:tc>
          <w:tcPr>
            <w:tcW w:w="60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B668BA" w:rsidRPr="000B0D36" w:rsidRDefault="00B668BA">
            <w:pPr>
              <w:tabs>
                <w:tab w:val="left" w:pos="4820"/>
              </w:tabs>
              <w:jc w:val="center"/>
              <w:rPr>
                <w:lang w:val="en-US"/>
              </w:rPr>
            </w:pPr>
          </w:p>
          <w:p w:rsidR="00B668BA" w:rsidRPr="000B0D36" w:rsidRDefault="000B0D36">
            <w:pPr>
              <w:tabs>
                <w:tab w:val="left" w:pos="4820"/>
              </w:tabs>
              <w:jc w:val="center"/>
              <w:rPr>
                <w:lang w:val="en-US"/>
              </w:rPr>
            </w:pPr>
            <w:r w:rsidRPr="000B0D36">
              <w:rPr>
                <w:lang w:val="en-US"/>
              </w:rPr>
              <w:t xml:space="preserve">Name of works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B668BA" w:rsidRPr="000B0D36" w:rsidRDefault="00B668BA">
            <w:pPr>
              <w:tabs>
                <w:tab w:val="left" w:pos="4820"/>
              </w:tabs>
              <w:ind w:left="-108" w:right="-108"/>
              <w:jc w:val="center"/>
              <w:rPr>
                <w:lang w:val="en-US"/>
              </w:rPr>
            </w:pPr>
          </w:p>
          <w:p w:rsidR="00B668BA" w:rsidRPr="000B0D36" w:rsidRDefault="000B0D36">
            <w:pPr>
              <w:tabs>
                <w:tab w:val="left" w:pos="4820"/>
              </w:tabs>
              <w:ind w:left="-108" w:right="-108"/>
              <w:jc w:val="center"/>
              <w:rPr>
                <w:lang w:val="en-US"/>
              </w:rPr>
            </w:pPr>
            <w:r w:rsidRPr="000B0D36">
              <w:rPr>
                <w:lang w:val="en-US"/>
              </w:rPr>
              <w:t>Measurement unit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B668BA" w:rsidRPr="000B0D36" w:rsidRDefault="000B0D36">
            <w:pPr>
              <w:tabs>
                <w:tab w:val="left" w:pos="4820"/>
              </w:tabs>
              <w:ind w:left="-108" w:right="-108"/>
              <w:jc w:val="center"/>
              <w:rPr>
                <w:lang w:val="en-US"/>
              </w:rPr>
            </w:pPr>
            <w:r w:rsidRPr="000B0D36">
              <w:rPr>
                <w:lang w:val="en-US"/>
              </w:rPr>
              <w:t>Amount</w:t>
            </w:r>
          </w:p>
        </w:tc>
      </w:tr>
      <w:tr w:rsidR="00B668BA" w:rsidRPr="000B0D36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B668BA" w:rsidRPr="000B0D36" w:rsidRDefault="00B668BA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B668BA" w:rsidRPr="000B0D36" w:rsidRDefault="00B668BA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B668BA" w:rsidRPr="000B0D36" w:rsidRDefault="00B668BA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B668BA" w:rsidRPr="000B0D36" w:rsidRDefault="00B668BA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B668BA" w:rsidRPr="000B0D36" w:rsidRDefault="00B668BA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B668BA" w:rsidRPr="000B0D36" w:rsidRDefault="00B668BA">
      <w:pPr>
        <w:rPr>
          <w:sz w:val="2"/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095"/>
        <w:gridCol w:w="1134"/>
        <w:gridCol w:w="1134"/>
      </w:tblGrid>
      <w:tr w:rsidR="00B668BA" w:rsidRPr="000B0D36">
        <w:trPr>
          <w:cantSplit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B668BA" w:rsidRPr="000B0D36" w:rsidRDefault="000B0D36">
            <w:pPr>
              <w:ind w:right="-108"/>
              <w:jc w:val="center"/>
              <w:rPr>
                <w:sz w:val="22"/>
                <w:lang w:val="en-US"/>
              </w:rPr>
            </w:pPr>
            <w:r w:rsidRPr="000B0D36"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B668BA" w:rsidRPr="000B0D36" w:rsidRDefault="000B0D36">
            <w:pPr>
              <w:ind w:left="-120" w:right="-108"/>
              <w:jc w:val="center"/>
              <w:rPr>
                <w:sz w:val="22"/>
                <w:lang w:val="en-US"/>
              </w:rPr>
            </w:pPr>
            <w:r w:rsidRPr="000B0D36">
              <w:rPr>
                <w:sz w:val="22"/>
                <w:lang w:val="en-US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B668BA" w:rsidRPr="000B0D36" w:rsidRDefault="000B0D36">
            <w:pPr>
              <w:jc w:val="center"/>
              <w:rPr>
                <w:sz w:val="22"/>
                <w:lang w:val="en-US"/>
              </w:rPr>
            </w:pPr>
            <w:r w:rsidRPr="000B0D36">
              <w:rPr>
                <w:sz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B668BA" w:rsidRPr="000B0D36" w:rsidRDefault="000B0D36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0B0D36">
              <w:rPr>
                <w:sz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B668BA" w:rsidRPr="000B0D36" w:rsidRDefault="000B0D36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0B0D36">
              <w:rPr>
                <w:sz w:val="22"/>
                <w:lang w:val="en-US"/>
              </w:rPr>
              <w:t>5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IB06A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Steel radiators, single block, </w:t>
            </w:r>
            <w:r>
              <w:rPr>
                <w:lang w:val="en-US"/>
              </w:rPr>
              <w:t>length up to 1000 mm inclusive</w:t>
            </w:r>
            <w:r w:rsidRPr="000B0D36">
              <w:rPr>
                <w:lang w:val="en-US"/>
              </w:rPr>
              <w:t xml:space="preserve"> (type 22 500x500, </w:t>
            </w:r>
            <w:proofErr w:type="spellStart"/>
            <w:r w:rsidRPr="000B0D36">
              <w:rPr>
                <w:lang w:val="en-US"/>
              </w:rPr>
              <w:t>Vogel&amp;Noot</w:t>
            </w:r>
            <w:proofErr w:type="spellEnd"/>
            <w:r w:rsidRPr="000B0D36">
              <w:rPr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6.00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IB06A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Steel radiators, single block, length up to 1000 mm </w:t>
            </w:r>
            <w:r>
              <w:rPr>
                <w:lang w:val="en-US"/>
              </w:rPr>
              <w:t>inclusive</w:t>
            </w:r>
            <w:r w:rsidRPr="000B0D36">
              <w:rPr>
                <w:lang w:val="en-US"/>
              </w:rPr>
              <w:t xml:space="preserve"> (type 22 500x600, </w:t>
            </w:r>
            <w:proofErr w:type="spellStart"/>
            <w:r w:rsidRPr="000B0D36">
              <w:rPr>
                <w:lang w:val="en-US"/>
              </w:rPr>
              <w:t>Vogel&amp;Noot</w:t>
            </w:r>
            <w:proofErr w:type="spellEnd"/>
            <w:r w:rsidRPr="000B0D36">
              <w:rPr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11.00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IB06A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Steel radiators, single block, </w:t>
            </w:r>
            <w:r>
              <w:rPr>
                <w:lang w:val="en-US"/>
              </w:rPr>
              <w:t>length up to 1000 mm inclusive</w:t>
            </w:r>
            <w:r w:rsidRPr="000B0D36">
              <w:rPr>
                <w:lang w:val="en-US"/>
              </w:rPr>
              <w:t xml:space="preserve"> (type 22 500x700, </w:t>
            </w:r>
            <w:proofErr w:type="spellStart"/>
            <w:r w:rsidRPr="000B0D36">
              <w:rPr>
                <w:lang w:val="en-US"/>
              </w:rPr>
              <w:t>Vogel&amp;Noot</w:t>
            </w:r>
            <w:proofErr w:type="spellEnd"/>
            <w:r w:rsidRPr="000B0D36">
              <w:rPr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6.00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IB06A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Steel radiators, single block, </w:t>
            </w:r>
            <w:r>
              <w:rPr>
                <w:lang w:val="en-US"/>
              </w:rPr>
              <w:t>length up to 1000 mm inclusive</w:t>
            </w:r>
            <w:r w:rsidRPr="000B0D36">
              <w:rPr>
                <w:lang w:val="en-US"/>
              </w:rPr>
              <w:t xml:space="preserve"> (type 22 500x800, </w:t>
            </w:r>
            <w:proofErr w:type="spellStart"/>
            <w:r w:rsidRPr="000B0D36">
              <w:rPr>
                <w:lang w:val="en-US"/>
              </w:rPr>
              <w:t>Vogel&amp;Noot</w:t>
            </w:r>
            <w:proofErr w:type="spellEnd"/>
            <w:r w:rsidRPr="000B0D36">
              <w:rPr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11.00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IB06A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Steel radiators, single block, </w:t>
            </w:r>
            <w:r>
              <w:rPr>
                <w:lang w:val="en-US"/>
              </w:rPr>
              <w:t>length up to 1000 mm inclusive</w:t>
            </w:r>
            <w:r w:rsidRPr="000B0D36">
              <w:rPr>
                <w:lang w:val="en-US"/>
              </w:rPr>
              <w:t xml:space="preserve"> (type22 500x900, </w:t>
            </w:r>
            <w:proofErr w:type="spellStart"/>
            <w:r w:rsidRPr="000B0D36">
              <w:rPr>
                <w:lang w:val="en-US"/>
              </w:rPr>
              <w:t>Vogel&amp;Noot</w:t>
            </w:r>
            <w:proofErr w:type="spellEnd"/>
            <w:r w:rsidRPr="000B0D36">
              <w:rPr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4.00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IB06A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Steel radiators, single block, </w:t>
            </w:r>
            <w:r>
              <w:rPr>
                <w:lang w:val="en-US"/>
              </w:rPr>
              <w:t>length up to 1000 mm inclusive</w:t>
            </w:r>
            <w:r w:rsidRPr="000B0D36">
              <w:rPr>
                <w:lang w:val="en-US"/>
              </w:rPr>
              <w:t xml:space="preserve"> (type 22 500x1000, </w:t>
            </w:r>
            <w:proofErr w:type="spellStart"/>
            <w:r w:rsidRPr="000B0D36">
              <w:rPr>
                <w:lang w:val="en-US"/>
              </w:rPr>
              <w:t>Vogel&amp;Noot</w:t>
            </w:r>
            <w:proofErr w:type="spellEnd"/>
            <w:r w:rsidRPr="000B0D36">
              <w:rPr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5.00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IB06B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Steel radiators, single block, with length of 1001 – 1500 mm (type 22 500x1200, </w:t>
            </w:r>
            <w:proofErr w:type="spellStart"/>
            <w:r w:rsidRPr="000B0D36">
              <w:rPr>
                <w:lang w:val="en-US"/>
              </w:rPr>
              <w:t>Vogel&amp;Noot</w:t>
            </w:r>
            <w:proofErr w:type="spellEnd"/>
            <w:r w:rsidRPr="000B0D36">
              <w:rPr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IB06B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Steel radiators, single block, with length of 1001 – 1500 mm (type 22 500x1400, </w:t>
            </w:r>
            <w:proofErr w:type="spellStart"/>
            <w:r w:rsidRPr="000B0D36">
              <w:rPr>
                <w:lang w:val="en-US"/>
              </w:rPr>
              <w:t>Vogel&amp;Noot</w:t>
            </w:r>
            <w:proofErr w:type="spellEnd"/>
            <w:r w:rsidRPr="000B0D36">
              <w:rPr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IB06A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Steel radiators, single block, </w:t>
            </w:r>
            <w:r>
              <w:rPr>
                <w:lang w:val="en-US"/>
              </w:rPr>
              <w:t>length up to 1000 mm inclusive</w:t>
            </w:r>
            <w:r w:rsidRPr="000B0D36">
              <w:rPr>
                <w:lang w:val="en-US"/>
              </w:rPr>
              <w:t xml:space="preserve"> (type 11 500x500, </w:t>
            </w:r>
            <w:proofErr w:type="spellStart"/>
            <w:r w:rsidRPr="000B0D36">
              <w:rPr>
                <w:lang w:val="en-US"/>
              </w:rPr>
              <w:t>Vogel&amp;Noot</w:t>
            </w:r>
            <w:proofErr w:type="spellEnd"/>
            <w:r w:rsidRPr="000B0D36">
              <w:rPr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ID04A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Passage or retention valve with plugs for central heating installations, with nominal diameter of 1/2" (angular radiator stop valve HERZ-RL-5)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48.00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ID04A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Passage or retention valve with plugs for central heating installations, with nominal diameter of 1/2" (thermostatic angular valve HERZ-TS-90)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48.00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ID06A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Air vent valves with mobile key for central heating installations, with nominal diameter of 1/4" (thermostatic head HERZ-"MINI" с.9000)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48.00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IC40A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Bracelet for fixing steel pipes for central heating or gas installations, mounted through dowels of up to 16 mm inclusively, on PVC dowels o brick wall (connector for plastic pipes)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96.00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IC35B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Reinforced polyethylene pipe of high density or of reinforced or non-reinforced polypropylene, mounted, at joints of heating bodies or devices, in central heating installations, having external diameter of 16х2.0 mm (</w:t>
            </w:r>
            <w:proofErr w:type="spellStart"/>
            <w:r w:rsidRPr="000B0D36">
              <w:rPr>
                <w:lang w:val="en-US"/>
              </w:rPr>
              <w:t>metal</w:t>
            </w:r>
            <w:r>
              <w:rPr>
                <w:lang w:val="en-US"/>
              </w:rPr>
              <w:t>lo</w:t>
            </w:r>
            <w:r w:rsidRPr="000B0D36">
              <w:rPr>
                <w:lang w:val="en-US"/>
              </w:rPr>
              <w:t>plast</w:t>
            </w:r>
            <w:r>
              <w:rPr>
                <w:lang w:val="en-US"/>
              </w:rPr>
              <w:t>ics</w:t>
            </w:r>
            <w:proofErr w:type="spellEnd"/>
            <w:r w:rsidRPr="000B0D36">
              <w:rPr>
                <w:lang w:val="en-US"/>
              </w:rPr>
              <w:t xml:space="preserve"> PE-</w:t>
            </w:r>
            <w:proofErr w:type="spellStart"/>
            <w:r w:rsidRPr="000B0D36">
              <w:rPr>
                <w:lang w:val="en-US"/>
              </w:rPr>
              <w:t>Xc</w:t>
            </w:r>
            <w:proofErr w:type="spellEnd"/>
            <w:r w:rsidRPr="000B0D36">
              <w:rPr>
                <w:lang w:val="en-US"/>
              </w:rPr>
              <w:t>/AI/-</w:t>
            </w:r>
            <w:proofErr w:type="spellStart"/>
            <w:r w:rsidRPr="000B0D36">
              <w:rPr>
                <w:lang w:val="en-US"/>
              </w:rPr>
              <w:t>Xc</w:t>
            </w:r>
            <w:proofErr w:type="spellEnd"/>
            <w:r w:rsidRPr="000B0D36">
              <w:rPr>
                <w:lang w:val="en-US"/>
              </w:rPr>
              <w:t xml:space="preserve"> HERZ)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170.00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IC35B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Reinforced polyethylene pipe of high density or of reinforced or non-reinforced polypropylene, mounted, at joints of heating bodies or devices, in central heating installations, having external diameter of 20x2.0 mm (</w:t>
            </w:r>
            <w:proofErr w:type="spellStart"/>
            <w:r w:rsidRPr="000B0D36">
              <w:rPr>
                <w:lang w:val="en-US"/>
              </w:rPr>
              <w:t>metal</w:t>
            </w:r>
            <w:r>
              <w:rPr>
                <w:lang w:val="en-US"/>
              </w:rPr>
              <w:t>lo</w:t>
            </w:r>
            <w:bookmarkStart w:id="0" w:name="_GoBack"/>
            <w:bookmarkEnd w:id="0"/>
            <w:r w:rsidRPr="000B0D36">
              <w:rPr>
                <w:lang w:val="en-US"/>
              </w:rPr>
              <w:t>plast</w:t>
            </w:r>
            <w:r>
              <w:rPr>
                <w:lang w:val="en-US"/>
              </w:rPr>
              <w:t>ics</w:t>
            </w:r>
            <w:proofErr w:type="spellEnd"/>
            <w:r w:rsidRPr="000B0D36">
              <w:rPr>
                <w:lang w:val="en-US"/>
              </w:rPr>
              <w:t xml:space="preserve"> PE-</w:t>
            </w:r>
            <w:proofErr w:type="spellStart"/>
            <w:r w:rsidRPr="000B0D36">
              <w:rPr>
                <w:lang w:val="en-US"/>
              </w:rPr>
              <w:t>Xc</w:t>
            </w:r>
            <w:proofErr w:type="spellEnd"/>
            <w:r w:rsidRPr="000B0D36">
              <w:rPr>
                <w:lang w:val="en-US"/>
              </w:rPr>
              <w:t>/AI/-</w:t>
            </w:r>
            <w:proofErr w:type="spellStart"/>
            <w:r w:rsidRPr="000B0D36">
              <w:rPr>
                <w:lang w:val="en-US"/>
              </w:rPr>
              <w:t>Xc</w:t>
            </w:r>
            <w:proofErr w:type="spellEnd"/>
            <w:r w:rsidRPr="000B0D36">
              <w:rPr>
                <w:lang w:val="en-US"/>
              </w:rPr>
              <w:t xml:space="preserve"> HERZ)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270.00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IC35C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Reinforced polyethylene pipe of high density or of reinforced or non-reinforced polypropylene, mounted, at joints of heating bodies or devices, in central heating installations, having external diameter of 26x3.0 mm (</w:t>
            </w:r>
            <w:proofErr w:type="spellStart"/>
            <w:r w:rsidRPr="000B0D36">
              <w:rPr>
                <w:lang w:val="en-US"/>
              </w:rPr>
              <w:t>metal</w:t>
            </w:r>
            <w:r>
              <w:rPr>
                <w:lang w:val="en-US"/>
              </w:rPr>
              <w:t>lo</w:t>
            </w:r>
            <w:r w:rsidRPr="000B0D36">
              <w:rPr>
                <w:lang w:val="en-US"/>
              </w:rPr>
              <w:t>plast</w:t>
            </w:r>
            <w:r>
              <w:rPr>
                <w:lang w:val="en-US"/>
              </w:rPr>
              <w:t>ics</w:t>
            </w:r>
            <w:proofErr w:type="spellEnd"/>
            <w:r w:rsidRPr="000B0D36">
              <w:rPr>
                <w:lang w:val="en-US"/>
              </w:rPr>
              <w:t xml:space="preserve"> PE-</w:t>
            </w:r>
            <w:proofErr w:type="spellStart"/>
            <w:r w:rsidRPr="000B0D36">
              <w:rPr>
                <w:lang w:val="en-US"/>
              </w:rPr>
              <w:t>Xc</w:t>
            </w:r>
            <w:proofErr w:type="spellEnd"/>
            <w:r w:rsidRPr="000B0D36">
              <w:rPr>
                <w:lang w:val="en-US"/>
              </w:rPr>
              <w:t>/AI/-</w:t>
            </w:r>
            <w:proofErr w:type="spellStart"/>
            <w:r w:rsidRPr="000B0D36">
              <w:rPr>
                <w:lang w:val="en-US"/>
              </w:rPr>
              <w:t>Xc</w:t>
            </w:r>
            <w:proofErr w:type="spellEnd"/>
            <w:r w:rsidRPr="000B0D36">
              <w:rPr>
                <w:lang w:val="en-US"/>
              </w:rPr>
              <w:t xml:space="preserve"> HERZ)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300.00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IE03A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Running pressure tightness test on pipes supplying heating devices (warm air heaters, thermal convectors, plinth convectors etc.) with the diameter of 3/8" ... 1"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740.00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IE04A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Running the expansion-contraction and operation tests on pipes supplying the heating devices (warm air heaters, thermal convectors, plinth convectors etc.) with the diameter of 3/8" ... 1"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740.00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RpIF09B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Insulating pipes with special insulation sleeves, dressed on pipes, with diameter and thickness of D=16x10 mm (tubular insulation 10 mm thick)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170.00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RpIF09B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Insulating pipes with special insulation sleeves, dressed on pipes, with diameter and thickness of D=20x10 mm (tubular insulation 10 mm thick)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270.00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RpIF09B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Insulating pipes with special insulation sleeves, dressed on pipes, with diameter and thickness of D=26x10 mm (tubular insulation 10 mm thick)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300.00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IC38H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Fitting piece of polypropylene, with 3 joints, joined by multiple spot fusion with the reinforced polypropylene pipe, having the exterior diameter of 26x16x26 mm (T-joint under pressure)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38.00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IC38H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Fitting piece of polypropylene, with 3 joints, joined by multiple spot fusion with the reinforced polypropylene pipe, having the exterior diameter of 26x16x20 mm (T-joint under pressure)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16.00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IC38G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Fitting piece of polypropylene, with 3 joints, joined by multiple spot fusion with the reinforced polypropylene pipe, having the exterior diameter of 20х16х20 mm, inclusively (T-joint under pressure)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24.00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IC38G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Fitting piece of polypropylene, with 3 joints, joined by multiple spot fusion with the reinforced polypropylene pipe, having the exterior diameter of 20х16х16 mm, inclusively (T-joint under pressure)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IC38B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Fitting piece of polypropylene, with 2 joints, joined by multiple spot fusion with the reinforced polypropylene pipe, having the exterior diameter of 26 mm (</w:t>
            </w:r>
            <w:proofErr w:type="spellStart"/>
            <w:r w:rsidRPr="000B0D36">
              <w:rPr>
                <w:lang w:val="en-US"/>
              </w:rPr>
              <w:t>offtake</w:t>
            </w:r>
            <w:proofErr w:type="spellEnd"/>
            <w:r w:rsidRPr="000B0D36">
              <w:rPr>
                <w:lang w:val="en-US"/>
              </w:rPr>
              <w:t xml:space="preserve"> &lt;90')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26.00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ID04A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Passage or retention valve with plugs for central heating installations, with nominal diameter of 3/4" (balance valve SHTREMAX-R, straightway, HERZ company)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3.00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ID04A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Passage or retention valve with plugs for central heating installations, with nominal diameter of 3/4" (stop valve SHTREMAX, HERZ company)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668BA" w:rsidRPr="000B0D36" w:rsidRDefault="000B0D36">
            <w:pPr>
              <w:jc w:val="center"/>
              <w:rPr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3.00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IC13C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Black steel pipe welded longitudinally for installations with screw-thread and valve screwed to device joints, in central heating installations, pipe having the diameter of 38x2.5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40.00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IC13C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Black steel pipe welded longitudinally for installations with screw-thread and valve screwed to device joints, in central heating installations, pipe having the diameter of 32x2.2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20.00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IE03B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Running pressure tightness test on pipes supplying heating devices (warm air heaters, thermal convectors, plinth convectors etc.) with the diameter of 1 1/4" ... 2"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60.00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IE04B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>Running the expansion-contraction and operation tests on pipes supplying the heating devices (warm air heaters, thermal convectors, plinth convectors etc.) with the diameter of 1 1/4" ... 2"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60.00</w:t>
            </w:r>
          </w:p>
        </w:tc>
      </w:tr>
      <w:tr w:rsidR="00B668BA" w:rsidRPr="000B0D3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IzJ09B</w:t>
            </w:r>
          </w:p>
          <w:p w:rsidR="00B668BA" w:rsidRPr="000B0D36" w:rsidRDefault="00B668BA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rPr>
                <w:lang w:val="en-US"/>
              </w:rPr>
            </w:pPr>
            <w:r w:rsidRPr="000B0D36">
              <w:rPr>
                <w:lang w:val="en-US"/>
              </w:rPr>
              <w:t xml:space="preserve">Dying sheet-metal cover on pipes and devices with oil paint in two layers, including priming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proofErr w:type="gramStart"/>
            <w:r w:rsidRPr="000B0D36">
              <w:rPr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668BA" w:rsidRPr="000B0D36" w:rsidRDefault="000B0D36">
            <w:pPr>
              <w:jc w:val="center"/>
              <w:rPr>
                <w:sz w:val="24"/>
                <w:lang w:val="en-US"/>
              </w:rPr>
            </w:pPr>
            <w:r w:rsidRPr="000B0D36">
              <w:rPr>
                <w:sz w:val="24"/>
                <w:lang w:val="en-US"/>
              </w:rPr>
              <w:t>8.00</w:t>
            </w:r>
          </w:p>
        </w:tc>
      </w:tr>
    </w:tbl>
    <w:p w:rsidR="00B668BA" w:rsidRPr="000B0D36" w:rsidRDefault="000B0D36">
      <w:pPr>
        <w:rPr>
          <w:sz w:val="6"/>
          <w:lang w:val="en-US"/>
        </w:rPr>
      </w:pPr>
      <w:r w:rsidRPr="000B0D36">
        <w:rPr>
          <w:sz w:val="24"/>
          <w:lang w:val="en-US"/>
        </w:rPr>
        <w:t xml:space="preserve"> </w:t>
      </w:r>
    </w:p>
    <w:p w:rsidR="00B668BA" w:rsidRPr="000B0D36" w:rsidRDefault="000B0D36">
      <w:pPr>
        <w:rPr>
          <w:sz w:val="24"/>
          <w:lang w:val="en-US"/>
        </w:rPr>
      </w:pPr>
      <w:r w:rsidRPr="000B0D36">
        <w:rPr>
          <w:sz w:val="24"/>
          <w:lang w:val="en-US"/>
        </w:rPr>
        <w:tab/>
      </w:r>
      <w:r w:rsidRPr="000B0D36">
        <w:rPr>
          <w:sz w:val="24"/>
          <w:lang w:val="en-US"/>
        </w:rPr>
        <w:tab/>
      </w:r>
      <w:r w:rsidRPr="000B0D36">
        <w:rPr>
          <w:sz w:val="24"/>
          <w:lang w:val="en-US"/>
        </w:rPr>
        <w:tab/>
      </w:r>
      <w:r w:rsidRPr="000B0D36">
        <w:rPr>
          <w:sz w:val="24"/>
          <w:lang w:val="en-US"/>
        </w:rPr>
        <w:tab/>
      </w:r>
    </w:p>
    <w:p w:rsidR="00B668BA" w:rsidRPr="000B0D36" w:rsidRDefault="000B0D36">
      <w:pPr>
        <w:rPr>
          <w:sz w:val="4"/>
          <w:lang w:val="en-US"/>
        </w:rPr>
      </w:pPr>
      <w:r w:rsidRPr="000B0D36">
        <w:rPr>
          <w:lang w:val="en-US"/>
        </w:rPr>
        <w:tab/>
        <w:t xml:space="preserve"> </w:t>
      </w:r>
    </w:p>
    <w:sectPr w:rsidR="00B668BA" w:rsidRPr="000B0D36">
      <w:headerReference w:type="even" r:id="rId8"/>
      <w:headerReference w:type="default" r:id="rId9"/>
      <w:pgSz w:w="11907" w:h="16840"/>
      <w:pgMar w:top="680" w:right="567" w:bottom="680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D36" w:rsidRDefault="000B0D36">
      <w:r>
        <w:separator/>
      </w:r>
    </w:p>
  </w:endnote>
  <w:endnote w:type="continuationSeparator" w:id="0">
    <w:p w:rsidR="000B0D36" w:rsidRDefault="000B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Times New Roman"/>
    <w:charset w:val="00"/>
    <w:family w:val="roman"/>
    <w:pitch w:val="variable"/>
  </w:font>
  <w:font w:name="Times New Roman CE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D36" w:rsidRDefault="000B0D36">
      <w:r>
        <w:separator/>
      </w:r>
    </w:p>
  </w:footnote>
  <w:footnote w:type="continuationSeparator" w:id="0">
    <w:p w:rsidR="000B0D36" w:rsidRDefault="000B0D3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36" w:rsidRDefault="000B0D36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end"/>
    </w:r>
  </w:p>
  <w:p w:rsidR="000B0D36" w:rsidRDefault="000B0D36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D36" w:rsidRDefault="000B0D36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F45163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  <w:p w:rsidR="000B0D36" w:rsidRDefault="000B0D36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0D36"/>
    <w:rsid w:val="00172A27"/>
    <w:rsid w:val="006C456E"/>
    <w:rsid w:val="00B668BA"/>
    <w:rsid w:val="00BA70F2"/>
    <w:rsid w:val="00F4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909</Words>
  <Characters>5159</Characters>
  <Application>Microsoft Macintosh Word</Application>
  <DocSecurity>0</DocSecurity>
  <Lines>107</Lines>
  <Paragraphs>57</Paragraphs>
  <ScaleCrop>false</ScaleCrop>
  <Company/>
  <LinksUpToDate>false</LinksUpToDate>
  <CharactersWithSpaces>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2019-12-17T10:45:00Z</dcterms:created>
  <dcterms:modified xsi:type="dcterms:W3CDTF">2019-12-17T10:45:00Z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